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spacing w:after="240" w:before="240" w:lineRule="auto"/>
        <w:ind w:left="720" w:hanging="360"/>
        <w:rPr>
          <w:b w:val="1"/>
          <w:bCs w:val="1"/>
        </w:rPr>
      </w:pPr>
      <w:r w:rsidDel="00000000" w:rsidR="00000000" w:rsidRPr="00000000">
        <w:rPr>
          <w:b w:val="1"/>
          <w:bCs w:val="1"/>
          <w:rtl w:val="0"/>
        </w:rPr>
        <w:t xml:space="preserve">Working Software</w:t>
      </w:r>
    </w:p>
    <w:p w:rsidR="00000000" w:rsidDel="00000000" w:rsidP="00000000" w:rsidRDefault="00000000" w:rsidRPr="00000000" w14:paraId="00000002">
      <w:pPr>
        <w:spacing w:after="240" w:before="240" w:lineRule="auto"/>
        <w:ind w:left="0" w:firstLine="0"/>
        <w:rPr/>
      </w:pPr>
      <w:r w:rsidDel="00000000" w:rsidR="00000000" w:rsidRPr="00000000">
        <w:rPr>
          <w:rtl w:val="0"/>
        </w:rPr>
        <w:t xml:space="preserve">We haven’t physically started yet, but we’re planning to use Visual Studio or another platform such as Eclipse, IntelliJ IDEA, or VS Code, depending on what works best for our project</w:t>
      </w:r>
    </w:p>
    <w:p w:rsidR="00000000" w:rsidDel="00000000" w:rsidP="00000000" w:rsidRDefault="00000000" w:rsidRPr="00000000" w14:paraId="00000003">
      <w:pPr>
        <w:numPr>
          <w:ilvl w:val="0"/>
          <w:numId w:val="1"/>
        </w:numPr>
        <w:spacing w:after="240" w:before="240" w:lineRule="auto"/>
        <w:ind w:left="720" w:hanging="360"/>
        <w:rPr>
          <w:b w:val="1"/>
          <w:bCs w:val="1"/>
        </w:rPr>
      </w:pPr>
      <w:r w:rsidDel="00000000" w:rsidR="00000000" w:rsidRPr="00000000">
        <w:rPr>
          <w:b w:val="1"/>
          <w:bCs w:val="1"/>
          <w:rtl w:val="0"/>
        </w:rPr>
        <w:t xml:space="preserve">Planning</w:t>
      </w:r>
    </w:p>
    <w:p w:rsidR="00000000" w:rsidDel="00000000" w:rsidP="00000000" w:rsidRDefault="00000000" w:rsidRPr="00000000" w14:paraId="00000004">
      <w:pPr>
        <w:spacing w:after="240" w:before="240" w:lineRule="auto"/>
        <w:ind w:left="0" w:firstLine="0"/>
        <w:rPr/>
      </w:pPr>
      <w:r w:rsidDel="00000000" w:rsidR="00000000" w:rsidRPr="00000000">
        <w:rPr>
          <w:rtl w:val="0"/>
        </w:rPr>
        <w:t xml:space="preserve">Our group will meet with our instructor, Professor Stahr, every two weeks on Fridays at 12:00 PM. During these meetings, we plan to provide a demonstration of our working software to showcase progress and gather feedback. In addition, we will present our planning board as a means of tracking tasks and responsibilities, highlighting transparency in our workflow. These sessions will also serve as an opportunity to demonstrate our effective use of agile practices, ensuring that we are consistently iterating, adapting to feedback, and maintaining alignment with project goals.</w:t>
      </w:r>
      <w:r w:rsidDel="00000000" w:rsidR="00000000" w:rsidRPr="00000000">
        <w:rPr>
          <w:rtl w:val="0"/>
        </w:rPr>
        <w:t xml:space="preserve"> In addition, we will hold client meetings with Professor Sevklis every two weeks at 4:15 PM during her office hours on either Monday or Wednesday. Professor Sevklis, serving as our client, is currently finalizing our work schedule, as mentioned in our most recent meeting. </w:t>
      </w:r>
    </w:p>
    <w:p w:rsidR="00000000" w:rsidDel="00000000" w:rsidP="00000000" w:rsidRDefault="00000000" w:rsidRPr="00000000" w14:paraId="00000005">
      <w:pPr>
        <w:numPr>
          <w:ilvl w:val="0"/>
          <w:numId w:val="1"/>
        </w:numPr>
        <w:spacing w:after="240" w:before="240" w:lineRule="auto"/>
        <w:ind w:left="720" w:hanging="360"/>
        <w:rPr>
          <w:b w:val="1"/>
          <w:bCs w:val="1"/>
        </w:rPr>
      </w:pPr>
      <w:r w:rsidDel="00000000" w:rsidR="00000000" w:rsidRPr="00000000">
        <w:rPr>
          <w:b w:val="1"/>
          <w:bCs w:val="1"/>
          <w:rtl w:val="0"/>
        </w:rPr>
        <w:t xml:space="preserve">Progress</w:t>
      </w:r>
    </w:p>
    <w:p w:rsidR="00000000" w:rsidDel="00000000" w:rsidP="00000000" w:rsidRDefault="00000000" w:rsidRPr="00000000" w14:paraId="00000006">
      <w:pPr>
        <w:spacing w:after="240" w:before="240" w:lineRule="auto"/>
        <w:ind w:left="0" w:firstLine="0"/>
        <w:rPr/>
      </w:pPr>
      <w:r w:rsidDel="00000000" w:rsidR="00000000" w:rsidRPr="00000000">
        <w:rPr>
          <w:rtl w:val="0"/>
        </w:rPr>
        <w:t xml:space="preserve">Although no code development has been completed at this stage, our group has established the foundation for successful collaboration and project management. We have scheduled recurring instructor meetings and client meetings to ensure consistent communication and feedback. Additionally, a new GitLab repository titled “Solving Combinatorial Optimization with Quantum Computers” has been created to properly reflect our project topic, replacing the previous repository that was incorrectly named “cat-me.” We are currently drafting our team’s Working Agreement, which will be published on our project’s GitLab wiki. At this stage, the document will focus on outlining team expectations, roles, and collaboration practices, and will be updated as our project work plan becomes more defined.</w:t>
      </w:r>
      <w:r w:rsidDel="00000000" w:rsidR="00000000" w:rsidRPr="00000000">
        <w:rPr>
          <w:rtl w:val="0"/>
        </w:rPr>
      </w:r>
    </w:p>
    <w:p w:rsidR="00000000" w:rsidDel="00000000" w:rsidP="00000000" w:rsidRDefault="00000000" w:rsidRPr="00000000" w14:paraId="00000007">
      <w:pPr>
        <w:numPr>
          <w:ilvl w:val="0"/>
          <w:numId w:val="1"/>
        </w:numPr>
        <w:spacing w:after="240" w:before="240" w:lineRule="auto"/>
        <w:ind w:left="720" w:hanging="360"/>
        <w:rPr>
          <w:b w:val="1"/>
          <w:bCs w:val="1"/>
        </w:rPr>
      </w:pPr>
      <w:r w:rsidDel="00000000" w:rsidR="00000000" w:rsidRPr="00000000">
        <w:rPr>
          <w:b w:val="1"/>
          <w:bCs w:val="1"/>
          <w:rtl w:val="0"/>
        </w:rPr>
        <w:t xml:space="preserve">Quality</w:t>
      </w:r>
    </w:p>
    <w:p w:rsidR="00000000" w:rsidDel="00000000" w:rsidP="00000000" w:rsidRDefault="00000000" w:rsidRPr="00000000" w14:paraId="00000008">
      <w:pPr>
        <w:spacing w:after="240" w:before="240" w:lineRule="auto"/>
        <w:rPr/>
      </w:pPr>
      <w:r w:rsidDel="00000000" w:rsidR="00000000" w:rsidRPr="00000000">
        <w:rPr>
          <w:rtl w:val="0"/>
        </w:rPr>
        <w:t xml:space="preserve">In this first sprint, our quality of outcome is strong. We began with a well-structured plan for our entire Iteration, ensuring that our short-term and long-term goals are clearly defined from the first sprint. Every member of our team has been actively involved, consistently attending meetings with the instructor and contributing to discussions. This collaborative effort has allowed us to maintain focus, set clear expectations, and establish a solid foundation for future sprints.</w:t>
      </w:r>
    </w:p>
    <w:p w:rsidR="00000000" w:rsidDel="00000000" w:rsidP="00000000" w:rsidRDefault="00000000" w:rsidRPr="00000000" w14:paraId="00000009">
      <w:pPr>
        <w:spacing w:after="240" w:before="240" w:lineRule="auto"/>
        <w:rPr/>
      </w:pPr>
      <w:r w:rsidDel="00000000" w:rsidR="00000000" w:rsidRPr="00000000">
        <w:rPr>
          <w:rtl w:val="0"/>
        </w:rPr>
      </w:r>
    </w:p>
    <w:p w:rsidR="00000000" w:rsidDel="00000000" w:rsidP="00000000" w:rsidRDefault="00000000" w:rsidRPr="00000000" w14:paraId="0000000A">
      <w:pPr>
        <w:numPr>
          <w:ilvl w:val="0"/>
          <w:numId w:val="1"/>
        </w:numPr>
        <w:spacing w:after="240" w:before="240" w:lineRule="auto"/>
        <w:ind w:left="720" w:hanging="360"/>
        <w:rPr>
          <w:b w:val="1"/>
          <w:bCs w:val="1"/>
        </w:rPr>
      </w:pPr>
      <w:r w:rsidDel="00000000" w:rsidR="00000000" w:rsidRPr="00000000">
        <w:rPr>
          <w:b w:val="1"/>
          <w:bCs w:val="1"/>
          <w:rtl w:val="0"/>
        </w:rPr>
        <w:t xml:space="preserve">Collaboration</w:t>
      </w:r>
    </w:p>
    <w:p w:rsidR="00000000" w:rsidDel="00000000" w:rsidP="00000000" w:rsidRDefault="00000000" w:rsidRPr="00000000" w14:paraId="0000000B">
      <w:pPr>
        <w:spacing w:after="240" w:before="240" w:lineRule="auto"/>
        <w:ind w:left="0" w:firstLine="0"/>
        <w:rPr/>
      </w:pPr>
      <w:r w:rsidDel="00000000" w:rsidR="00000000" w:rsidRPr="00000000">
        <w:rPr>
          <w:rtl w:val="0"/>
        </w:rPr>
        <w:t xml:space="preserve">Our team’s collaboration has been excellent so far, with every member contributing valuable ideas to shape our project plan. We work well together and make sure everyone’s voice is heard, which helps us move forward efficiently.</w:t>
      </w:r>
    </w:p>
    <w:p w:rsidR="00000000" w:rsidDel="00000000" w:rsidP="00000000" w:rsidRDefault="00000000" w:rsidRPr="00000000" w14:paraId="0000000C">
      <w:pPr>
        <w:spacing w:after="240" w:before="240" w:lineRule="auto"/>
        <w:ind w:left="0" w:firstLine="0"/>
        <w:rPr/>
      </w:pPr>
      <w:r w:rsidDel="00000000" w:rsidR="00000000" w:rsidRPr="00000000">
        <w:rPr>
          <w:rtl w:val="0"/>
        </w:rPr>
        <w:t xml:space="preserve">In addition to our internal teamwork, we are also planning to collaborate with Dr. Qiang Guan, who is joining CSE this semester as a Visiting Professor to support the Quantum Program. He will be giving a seminar on “Prediction of Protein Three-Dimensional Structures via a Hardware-Executable Quantum Computing Framework” on Tuesday, September 23, at 4:15 p.m. in DSB 337.</w:t>
      </w:r>
    </w:p>
    <w:p w:rsidR="00000000" w:rsidDel="00000000" w:rsidP="00000000" w:rsidRDefault="00000000" w:rsidRPr="00000000" w14:paraId="0000000D">
      <w:pPr>
        <w:spacing w:after="240" w:before="240" w:lineRule="auto"/>
        <w:ind w:left="0" w:firstLine="0"/>
        <w:rPr/>
      </w:pPr>
      <w:r w:rsidDel="00000000" w:rsidR="00000000" w:rsidRPr="00000000">
        <w:rPr>
          <w:rtl w:val="0"/>
        </w:rPr>
        <w:t xml:space="preserve">While Dr. Sevkli won’t be able to attend, at least one member of our team will attend the seminar to meet Dr. Guan and introduce our capstone project. This will be a great opportunity to build external collaboration and gain insights from his work in quantum computing.</w:t>
      </w:r>
    </w:p>
    <w:p w:rsidR="00000000" w:rsidDel="00000000" w:rsidP="00000000" w:rsidRDefault="00000000" w:rsidRPr="00000000" w14:paraId="0000000E">
      <w:pPr>
        <w:spacing w:after="240" w:before="240" w:lineRule="auto"/>
        <w:ind w:left="720" w:firstLine="0"/>
        <w:rPr/>
      </w:pPr>
      <w:r w:rsidDel="00000000" w:rsidR="00000000" w:rsidRPr="00000000">
        <w:rPr>
          <w:rtl w:val="0"/>
        </w:rPr>
      </w:r>
    </w:p>
    <w:p w:rsidR="00000000" w:rsidDel="00000000" w:rsidP="00000000" w:rsidRDefault="00000000" w:rsidRPr="00000000" w14:paraId="0000000F">
      <w:pPr>
        <w:spacing w:after="240" w:before="240" w:lineRule="auto"/>
        <w:ind w:left="720" w:firstLine="0"/>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headerReference r:id="rId6" w:type="default"/>
      <w:headerReference r:id="rId7" w:type="first"/>
      <w:headerReference r:id="rId8" w:type="even"/>
      <w:footerReference r:id="rId9" w:type="first"/>
      <w:footerReference r:id="rId10"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Style w:val="Heading1"/>
      <w:keepNext w:val="0"/>
      <w:keepLines w:val="0"/>
      <w:shd w:fill="ffffff" w:val="clear"/>
      <w:spacing w:after="0" w:before="0" w:line="300" w:lineRule="auto"/>
      <w:rPr>
        <w:rFonts w:ascii="Roboto" w:cs="Roboto" w:eastAsia="Roboto" w:hAnsi="Roboto"/>
        <w:b w:val="1"/>
        <w:bCs w:val="1"/>
        <w:color w:val="18171d"/>
        <w:sz w:val="32"/>
        <w:szCs w:val="32"/>
      </w:rPr>
    </w:pPr>
    <w:bookmarkStart w:colFirst="0" w:colLast="0" w:name="_d9p1whytfyss" w:id="0"/>
    <w:bookmarkEnd w:id="0"/>
    <w:r w:rsidDel="00000000" w:rsidR="00000000" w:rsidRPr="00000000">
      <w:rPr>
        <w:rFonts w:ascii="Roboto" w:cs="Roboto" w:eastAsia="Roboto" w:hAnsi="Roboto"/>
        <w:b w:val="1"/>
        <w:bCs w:val="1"/>
        <w:color w:val="18171d"/>
        <w:sz w:val="32"/>
        <w:szCs w:val="32"/>
        <w:rtl w:val="0"/>
      </w:rPr>
      <w:t xml:space="preserve">Solving Combinatorial Optimization with Quantum Computers</w:t>
    </w:r>
  </w:p>
  <w:p w:rsidR="00000000" w:rsidDel="00000000" w:rsidP="00000000" w:rsidRDefault="00000000" w:rsidRPr="00000000" w14:paraId="0000001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